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2811" w:rsidRPr="00602811" w:rsidRDefault="00076D99" w:rsidP="00602811">
      <w:pPr>
        <w:pStyle w:val="20"/>
        <w:shd w:val="clear" w:color="auto" w:fill="auto"/>
        <w:spacing w:line="240" w:lineRule="auto"/>
        <w:ind w:left="-567"/>
        <w:jc w:val="both"/>
        <w:rPr>
          <w:rFonts w:ascii="Times New Roman" w:hAnsi="Times New Roman" w:cs="Times New Roman"/>
          <w:sz w:val="24"/>
          <w:szCs w:val="24"/>
        </w:rPr>
      </w:pPr>
      <w:r w:rsidRPr="00076D99">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26DAF33E" wp14:editId="38B26093">
            <wp:simplePos x="0" y="0"/>
            <wp:positionH relativeFrom="column">
              <wp:posOffset>1739265</wp:posOffset>
            </wp:positionH>
            <wp:positionV relativeFrom="paragraph">
              <wp:posOffset>-311150</wp:posOffset>
            </wp:positionV>
            <wp:extent cx="1685925" cy="1495425"/>
            <wp:effectExtent l="0" t="0" r="9525" b="9525"/>
            <wp:wrapNone/>
            <wp:docPr id="2" name="Рисунок 2" descr="D:\ПАПКИ РАБОЧИЙ СТОЛ\1. ПРИКАЗЫ\Подпись, печать заведующего\Печат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АПКИ РАБОЧИЙ СТОЛ\1. ПРИКАЗЫ\Подпись, печать заведующего\Печать.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685925" cy="14954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76D99">
        <w:rPr>
          <w:rFonts w:ascii="Times New Roman" w:hAnsi="Times New Roman" w:cs="Times New Roman"/>
          <w:noProof/>
          <w:sz w:val="24"/>
          <w:szCs w:val="24"/>
          <w:lang w:eastAsia="ru-RU"/>
        </w:rPr>
        <w:drawing>
          <wp:anchor distT="0" distB="0" distL="114300" distR="114300" simplePos="0" relativeHeight="251657216" behindDoc="1" locked="0" layoutInCell="1" allowOverlap="1" wp14:anchorId="7202E5AF" wp14:editId="74324C0E">
            <wp:simplePos x="0" y="0"/>
            <wp:positionH relativeFrom="column">
              <wp:posOffset>3463290</wp:posOffset>
            </wp:positionH>
            <wp:positionV relativeFrom="paragraph">
              <wp:posOffset>-5715</wp:posOffset>
            </wp:positionV>
            <wp:extent cx="1184910" cy="762000"/>
            <wp:effectExtent l="0" t="0" r="0" b="0"/>
            <wp:wrapNone/>
            <wp:docPr id="1" name="Рисунок 1" descr="D:\ПАПКИ РАБОЧИЙ СТОЛ\1. ПРИКАЗЫ\Подпись, печать заведующего\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АПКИ РАБОЧИЙ СТОЛ\1. ПРИКАЗЫ\Подпись, печать заведующего\Подпись.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491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2811">
        <w:rPr>
          <w:sz w:val="26"/>
          <w:szCs w:val="26"/>
        </w:rPr>
        <w:t xml:space="preserve">  </w:t>
      </w:r>
      <w:r w:rsidR="00602811">
        <w:rPr>
          <w:b/>
          <w:sz w:val="24"/>
          <w:szCs w:val="24"/>
        </w:rPr>
        <w:t xml:space="preserve">               </w:t>
      </w:r>
      <w:r w:rsidR="00602811" w:rsidRPr="00602811">
        <w:rPr>
          <w:rFonts w:ascii="Times New Roman" w:hAnsi="Times New Roman" w:cs="Times New Roman"/>
          <w:b/>
          <w:sz w:val="24"/>
          <w:szCs w:val="24"/>
        </w:rPr>
        <w:t xml:space="preserve">Принято                                                                                  </w:t>
      </w:r>
      <w:r w:rsidR="00602811" w:rsidRPr="00602811">
        <w:rPr>
          <w:rFonts w:ascii="Times New Roman" w:hAnsi="Times New Roman" w:cs="Times New Roman"/>
          <w:b/>
          <w:sz w:val="24"/>
          <w:szCs w:val="24"/>
          <w:shd w:val="clear" w:color="auto" w:fill="FFFFFF"/>
        </w:rPr>
        <w:t>«Утверждаю»</w:t>
      </w:r>
    </w:p>
    <w:p w:rsidR="00602811" w:rsidRPr="00602811" w:rsidRDefault="00602811" w:rsidP="00602811">
      <w:pPr>
        <w:tabs>
          <w:tab w:val="left" w:leader="underscore" w:pos="1940"/>
        </w:tabs>
        <w:spacing w:after="0" w:line="240" w:lineRule="auto"/>
        <w:ind w:left="-567"/>
        <w:jc w:val="both"/>
        <w:rPr>
          <w:rFonts w:ascii="Times New Roman" w:hAnsi="Times New Roman" w:cs="Times New Roman"/>
          <w:sz w:val="24"/>
          <w:szCs w:val="24"/>
        </w:rPr>
      </w:pPr>
      <w:r w:rsidRPr="00602811">
        <w:rPr>
          <w:rFonts w:ascii="Times New Roman" w:hAnsi="Times New Roman" w:cs="Times New Roman"/>
          <w:sz w:val="24"/>
          <w:szCs w:val="24"/>
        </w:rPr>
        <w:t xml:space="preserve">        общим собранием работников                                 Заведующий МБДОУ «Детский сад №32»</w:t>
      </w:r>
    </w:p>
    <w:p w:rsidR="00602811" w:rsidRPr="00602811" w:rsidRDefault="00602811" w:rsidP="00602811">
      <w:pPr>
        <w:tabs>
          <w:tab w:val="left" w:leader="underscore" w:pos="1940"/>
        </w:tabs>
        <w:spacing w:after="0" w:line="240" w:lineRule="auto"/>
        <w:ind w:left="-567"/>
        <w:jc w:val="both"/>
        <w:rPr>
          <w:rFonts w:ascii="Times New Roman" w:hAnsi="Times New Roman" w:cs="Times New Roman"/>
          <w:sz w:val="24"/>
          <w:szCs w:val="24"/>
        </w:rPr>
      </w:pPr>
      <w:r w:rsidRPr="00602811">
        <w:rPr>
          <w:rFonts w:ascii="Times New Roman" w:hAnsi="Times New Roman" w:cs="Times New Roman"/>
          <w:sz w:val="24"/>
          <w:szCs w:val="24"/>
        </w:rPr>
        <w:t xml:space="preserve">        МБДОУ «Детский сад №32»                                           ________________ Ю.М.Чернова</w:t>
      </w:r>
    </w:p>
    <w:p w:rsidR="00602811" w:rsidRPr="00602811" w:rsidRDefault="00602811" w:rsidP="00602811">
      <w:pPr>
        <w:tabs>
          <w:tab w:val="left" w:leader="underscore" w:pos="1940"/>
        </w:tabs>
        <w:spacing w:after="0" w:line="240" w:lineRule="auto"/>
        <w:ind w:left="-567"/>
        <w:jc w:val="both"/>
        <w:rPr>
          <w:rFonts w:ascii="Times New Roman" w:hAnsi="Times New Roman" w:cs="Times New Roman"/>
          <w:sz w:val="24"/>
          <w:szCs w:val="24"/>
        </w:rPr>
      </w:pPr>
      <w:r w:rsidRPr="00602811">
        <w:rPr>
          <w:rFonts w:ascii="Times New Roman" w:hAnsi="Times New Roman" w:cs="Times New Roman"/>
          <w:sz w:val="24"/>
          <w:szCs w:val="24"/>
        </w:rPr>
        <w:t xml:space="preserve">        протокол № 2 </w:t>
      </w:r>
    </w:p>
    <w:p w:rsidR="00602811" w:rsidRPr="00602811" w:rsidRDefault="00D9614F" w:rsidP="00602811">
      <w:pPr>
        <w:tabs>
          <w:tab w:val="left" w:leader="underscore" w:pos="1940"/>
        </w:tabs>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        от «16</w:t>
      </w:r>
      <w:bookmarkStart w:id="0" w:name="_GoBack"/>
      <w:bookmarkEnd w:id="0"/>
      <w:r w:rsidR="00602811" w:rsidRPr="00602811">
        <w:rPr>
          <w:rFonts w:ascii="Times New Roman" w:hAnsi="Times New Roman" w:cs="Times New Roman"/>
          <w:sz w:val="24"/>
          <w:szCs w:val="24"/>
        </w:rPr>
        <w:t>» декабря 2019 года                                          Введено в действие приказом</w:t>
      </w:r>
    </w:p>
    <w:p w:rsidR="00602811" w:rsidRPr="00602811" w:rsidRDefault="00602811" w:rsidP="00602811">
      <w:pPr>
        <w:tabs>
          <w:tab w:val="left" w:leader="underscore" w:pos="1940"/>
          <w:tab w:val="left" w:pos="5812"/>
        </w:tabs>
        <w:spacing w:after="0" w:line="240" w:lineRule="auto"/>
        <w:ind w:left="-567"/>
        <w:jc w:val="both"/>
        <w:rPr>
          <w:rFonts w:ascii="Times New Roman" w:hAnsi="Times New Roman" w:cs="Times New Roman"/>
          <w:sz w:val="24"/>
          <w:szCs w:val="24"/>
        </w:rPr>
      </w:pPr>
      <w:r w:rsidRPr="00602811">
        <w:rPr>
          <w:rFonts w:ascii="Times New Roman" w:hAnsi="Times New Roman" w:cs="Times New Roman"/>
          <w:sz w:val="24"/>
          <w:szCs w:val="24"/>
        </w:rPr>
        <w:t xml:space="preserve">                                                                                               №91 от «25» декабря 2019 года</w:t>
      </w:r>
    </w:p>
    <w:p w:rsidR="00602811" w:rsidRDefault="00602811" w:rsidP="00602811">
      <w:pPr>
        <w:tabs>
          <w:tab w:val="left" w:leader="underscore" w:pos="937"/>
          <w:tab w:val="left" w:pos="2002"/>
          <w:tab w:val="left" w:leader="underscore" w:pos="2737"/>
        </w:tabs>
        <w:spacing w:line="274" w:lineRule="exact"/>
        <w:ind w:left="-567"/>
        <w:jc w:val="both"/>
        <w:rPr>
          <w:sz w:val="28"/>
          <w:szCs w:val="28"/>
          <w:lang w:eastAsia="ru-RU" w:bidi="ta-IN"/>
        </w:rPr>
      </w:pPr>
      <w:r>
        <w:rPr>
          <w:sz w:val="24"/>
          <w:szCs w:val="24"/>
        </w:rPr>
        <w:t xml:space="preserve">                                         </w:t>
      </w:r>
      <w:r>
        <w:rPr>
          <w:sz w:val="26"/>
          <w:szCs w:val="26"/>
        </w:rPr>
        <w:t xml:space="preserve">                                                                                   </w:t>
      </w:r>
    </w:p>
    <w:p w:rsidR="002D2493" w:rsidRDefault="002D2493"/>
    <w:p w:rsidR="00C64D48" w:rsidRPr="00C64D48" w:rsidRDefault="00460800" w:rsidP="00C64D48">
      <w:pPr>
        <w:spacing w:after="0"/>
        <w:ind w:left="-567" w:right="-143"/>
        <w:jc w:val="center"/>
        <w:rPr>
          <w:rFonts w:ascii="Times New Roman" w:hAnsi="Times New Roman" w:cs="Times New Roman"/>
          <w:b/>
        </w:rPr>
      </w:pPr>
      <w:r w:rsidRPr="00C64D48">
        <w:rPr>
          <w:rFonts w:ascii="Times New Roman" w:hAnsi="Times New Roman" w:cs="Times New Roman"/>
          <w:b/>
        </w:rPr>
        <w:t>ПОЛОЖЕНИЕ О КОМИССИИ ПО ОХРАНЕ ТРУДА</w:t>
      </w:r>
    </w:p>
    <w:p w:rsidR="00C64D48" w:rsidRPr="00C64D48" w:rsidRDefault="00460800" w:rsidP="00C64D48">
      <w:pPr>
        <w:spacing w:after="0"/>
        <w:ind w:left="-567" w:right="-143"/>
        <w:jc w:val="center"/>
        <w:rPr>
          <w:rFonts w:ascii="Times New Roman" w:hAnsi="Times New Roman" w:cs="Times New Roman"/>
          <w:b/>
        </w:rPr>
      </w:pPr>
      <w:r w:rsidRPr="00C64D48">
        <w:rPr>
          <w:rFonts w:ascii="Times New Roman" w:hAnsi="Times New Roman" w:cs="Times New Roman"/>
          <w:b/>
        </w:rPr>
        <w:t>Муниципального бюджетного дошкольного образовательного учреждения «Детский сад общеразвивающего вида №32» муниципального образования «Лениногорский муниципальный район» Республики Татарстан</w:t>
      </w:r>
    </w:p>
    <w:p w:rsidR="00C64D48" w:rsidRDefault="00C64D48" w:rsidP="00C64D48">
      <w:pPr>
        <w:ind w:left="-567" w:right="-143"/>
        <w:jc w:val="both"/>
        <w:rPr>
          <w:rFonts w:ascii="Times New Roman" w:hAnsi="Times New Roman" w:cs="Times New Roman"/>
        </w:rPr>
      </w:pPr>
    </w:p>
    <w:p w:rsidR="00C64D48" w:rsidRPr="00C64D48" w:rsidRDefault="00460800" w:rsidP="00C64D48">
      <w:pPr>
        <w:spacing w:after="0"/>
        <w:ind w:left="-567" w:right="-143"/>
        <w:jc w:val="center"/>
        <w:rPr>
          <w:rFonts w:ascii="Times New Roman" w:hAnsi="Times New Roman" w:cs="Times New Roman"/>
          <w:b/>
        </w:rPr>
      </w:pPr>
      <w:r w:rsidRPr="00C64D48">
        <w:rPr>
          <w:rFonts w:ascii="Times New Roman" w:hAnsi="Times New Roman" w:cs="Times New Roman"/>
          <w:b/>
        </w:rPr>
        <w:t>1. Общие положения</w:t>
      </w:r>
    </w:p>
    <w:p w:rsidR="00C64D48"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1.1. Положение комиссии по охране труда разработано для МБДОУ «Детский сад №32» (далее-ДОУ) в соответствии со статьей 218 Трудового кодекса Российской Федерации, Федерального закона от 30.06.2006 №90-ФЗ для организации совместных действий работодателя, работников, профессиональных союзов или иного уполномоченного работниками представительного органа по обеспечению требований охраны труда, предупреждению производственного травматизма и профессиональных заболеваний и сохранению здоровья работников, а также для разработки организациями на его основе положений о комиссиях, по охране труда с учетом специфики их деятельности. </w:t>
      </w:r>
    </w:p>
    <w:p w:rsidR="00C64D48"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1.2. Положение предусматривает основные задачи, функции и права комиссии по охране труда (далее – Комиссия).</w:t>
      </w:r>
    </w:p>
    <w:p w:rsidR="00C64D48"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 1.3. Комиссия является составной частью системы управления охраной труда ДОУ, а также одной из форм участия работников в управлении организацией в области охраны труда. Его работа строится на принципах социального партнерства. </w:t>
      </w:r>
    </w:p>
    <w:p w:rsidR="00C64D48"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1.4. 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 </w:t>
      </w:r>
    </w:p>
    <w:p w:rsidR="00C64D48"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1.5. Комиссия в своей деятельности руководствуется законами и иными нормативными правовыми актами Российской Федерации, законами и иными нормативными правовыми актами субъектов Российской Федерации об охране труда, генеральным, региональным, отраслевым (межотраслевым), территориальным соглашениями, Коллективным договором (соглашением по охране труда), локальными нормативными правовыми актами ДОУ. </w:t>
      </w:r>
    </w:p>
    <w:p w:rsidR="00C64D48"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1.6.Положение о Комиссия ДОУ утверждается приказом заведующего ДОУ с учетом мнения выборного профсоюзного органа и (или) иного уполномоченного работниками организации представительного органа. </w:t>
      </w:r>
    </w:p>
    <w:p w:rsidR="00C64D48" w:rsidRPr="00C64D48" w:rsidRDefault="00460800" w:rsidP="00C64D48">
      <w:pPr>
        <w:spacing w:after="0"/>
        <w:ind w:left="-567" w:right="-143"/>
        <w:jc w:val="center"/>
        <w:rPr>
          <w:rFonts w:ascii="Times New Roman" w:hAnsi="Times New Roman" w:cs="Times New Roman"/>
          <w:b/>
        </w:rPr>
      </w:pPr>
      <w:r w:rsidRPr="00C64D48">
        <w:rPr>
          <w:rFonts w:ascii="Times New Roman" w:hAnsi="Times New Roman" w:cs="Times New Roman"/>
          <w:b/>
        </w:rPr>
        <w:t>2. Задачи комиссии</w:t>
      </w:r>
    </w:p>
    <w:p w:rsidR="00C64D48"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2.1.Разработка на основе предложений членов Комиссии программы совместных действий работодателя, профессиональных союзов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rsidR="00C64D48"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 2.2.Организация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 2.3.Информирование работников о состоянии условий и охраны труда на рабочих местах, 2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C64D48"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lastRenderedPageBreak/>
        <w:t xml:space="preserve"> </w:t>
      </w:r>
    </w:p>
    <w:p w:rsidR="00C64D48" w:rsidRPr="00DA5F32" w:rsidRDefault="00460800" w:rsidP="00C64D48">
      <w:pPr>
        <w:spacing w:after="0"/>
        <w:ind w:left="-567" w:right="-143"/>
        <w:jc w:val="center"/>
        <w:rPr>
          <w:rFonts w:ascii="Times New Roman" w:hAnsi="Times New Roman" w:cs="Times New Roman"/>
          <w:b/>
        </w:rPr>
      </w:pPr>
      <w:r w:rsidRPr="00DA5F32">
        <w:rPr>
          <w:rFonts w:ascii="Times New Roman" w:hAnsi="Times New Roman" w:cs="Times New Roman"/>
          <w:b/>
        </w:rPr>
        <w:t>3. Функции комиссии</w:t>
      </w:r>
      <w:r w:rsidR="00DA5F32" w:rsidRPr="00DA5F32">
        <w:rPr>
          <w:rFonts w:ascii="Times New Roman" w:hAnsi="Times New Roman" w:cs="Times New Roman"/>
          <w:b/>
        </w:rPr>
        <w:t xml:space="preserve">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3.1.Рассмотрение предложений работодателя, работников, профессиональных союзов и (или) иных уполномоченных работниками представительных органов для выработки рекомендаций, направленных на улучшение условий и охраны труда работников;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3.2.Оказание содействия работодателю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3.3. Участие в проведении обследований состояния условий и охраны труда в организации, рассмотрении их результатов к выработке рекомендаций работодателю по устранению выявленных нарушений; 3.4.Информирование работников организации о проводимых мероприятиях по улучшению условий и охраны труда, профилактике производственного травматизма, профессиональных заболеваний; 3.5.Доведение до сведения работников организации, результатов специальной оценки условий труда;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3.6. Информирование работников организации о действующих нормативах по обеспечению 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3.7.Содействие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3.8.Содействие своевременному обеспечению работников организации, занятых на работах с вредными или опасными условиями труда, молоком, другими равноценными пищевыми продуктами и лечебно-профилактическим питанием;</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 3 9. Участие в рассмотрении вопросов финансирования мероприятий по охране труда в организации,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организации и Фонда социального страхования Российской Федерации (страховщика), направляемых на предупредительные меры по сокращению производственного травматизма и профессиональных заболеваний;</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 3.10.Содействие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цепью создания безопасных условий труда, ликвидации тяжелых физических работ;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3.11.Подготовка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r w:rsidR="00DA5F32">
        <w:rPr>
          <w:rFonts w:ascii="Times New Roman" w:hAnsi="Times New Roman" w:cs="Times New Roman"/>
        </w:rPr>
        <w:t>;</w:t>
      </w:r>
      <w:r w:rsidRPr="00C64D48">
        <w:rPr>
          <w:rFonts w:ascii="Times New Roman" w:hAnsi="Times New Roman" w:cs="Times New Roman"/>
        </w:rPr>
        <w:t xml:space="preserve">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3.12.Рассмотрение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 и (или) иному уполномоченному работниками представительному органу. </w:t>
      </w:r>
    </w:p>
    <w:p w:rsidR="00DA5F32" w:rsidRDefault="00DA5F32" w:rsidP="00C64D48">
      <w:pPr>
        <w:spacing w:after="0"/>
        <w:ind w:left="-567" w:right="-143"/>
        <w:jc w:val="both"/>
        <w:rPr>
          <w:rFonts w:ascii="Times New Roman" w:hAnsi="Times New Roman" w:cs="Times New Roman"/>
        </w:rPr>
      </w:pPr>
    </w:p>
    <w:p w:rsidR="00DA5F32" w:rsidRPr="00DA5F32" w:rsidRDefault="00460800" w:rsidP="00DA5F32">
      <w:pPr>
        <w:spacing w:after="0"/>
        <w:ind w:left="-567" w:right="-143"/>
        <w:jc w:val="center"/>
        <w:rPr>
          <w:rFonts w:ascii="Times New Roman" w:hAnsi="Times New Roman" w:cs="Times New Roman"/>
          <w:b/>
        </w:rPr>
      </w:pPr>
      <w:r w:rsidRPr="00DA5F32">
        <w:rPr>
          <w:rFonts w:ascii="Times New Roman" w:hAnsi="Times New Roman" w:cs="Times New Roman"/>
          <w:b/>
        </w:rPr>
        <w:t>4.Права комиссии</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 4.1.Получать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 4.2.Заслушивать на заседаниях Комиссии сообщения работодателя (его 3 представителей), руководителей структурных подразделений и других работников организации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4.3.Заслушивать на заседаниях Комиссии руководителей и других работников организации,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lastRenderedPageBreak/>
        <w:t xml:space="preserve">4.4. Участвовать в подготовке предложений к разделу коллективного договора (соглашения по охране труда) по вопросам, находящимся в компетенции Комиссии;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4.5. 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4.6.Содействовать разрешению трудовых споров, связанных с нарушением законодательства об охране труда, изменением условий труда, вопросами предоставления работникам, занятым во вредных и (или) опасных условиях труда, компенсаций.</w:t>
      </w:r>
    </w:p>
    <w:p w:rsidR="00DA5F32" w:rsidRDefault="00DA5F32" w:rsidP="00C64D48">
      <w:pPr>
        <w:spacing w:after="0"/>
        <w:ind w:left="-567" w:right="-143"/>
        <w:jc w:val="both"/>
        <w:rPr>
          <w:rFonts w:ascii="Times New Roman" w:hAnsi="Times New Roman" w:cs="Times New Roman"/>
        </w:rPr>
      </w:pPr>
    </w:p>
    <w:p w:rsidR="00DA5F32" w:rsidRPr="00DA5F32" w:rsidRDefault="00460800" w:rsidP="00DA5F32">
      <w:pPr>
        <w:spacing w:after="0"/>
        <w:ind w:left="-567" w:right="-143"/>
        <w:jc w:val="center"/>
        <w:rPr>
          <w:rFonts w:ascii="Times New Roman" w:hAnsi="Times New Roman" w:cs="Times New Roman"/>
          <w:b/>
        </w:rPr>
      </w:pPr>
      <w:r w:rsidRPr="00DA5F32">
        <w:rPr>
          <w:rFonts w:ascii="Times New Roman" w:hAnsi="Times New Roman" w:cs="Times New Roman"/>
          <w:b/>
        </w:rPr>
        <w:t>5. Порядок организации работы комиссии</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 5.1.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5.2.Численность Комиссии определяется в зависимости от численности работников в 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5.3. Выдвижение в Комиссию представителей работников организации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представителей работодателя - работодателем. Состав Комиссия утверждается приказом заведующего ДОУ</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5.4. Комиссия избирает из своего состава председателя, секретаря. Председателем Комиссия, как правило, является работодатель или его ответственный представитель, секретарем - работник службы охраны труда.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5.5. Комиссия осуществляет свою деятельность в соответствии с разрабатываемыми им регламентом и планом работы.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5.6. Члены Комиссии должны проходить обучение по охране труда за счет средств работодателя, а также средств Фонда социального страхования Российской Федерации (страховщика) в соответствии с 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 </w:t>
      </w:r>
    </w:p>
    <w:p w:rsid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5.7.Члены Комиссии информируют не реже одного раза в год выборный орган первичной профсоюзной организации или собрание (конференцию) работников о проделанной ими в Комиссии работе. Выборный орган первичной профсоюзной организации или собрание (конференция) работников организации вправе отзывать из Комиссии своих представителей и выдвигать в его состав новых представителей. Работодатель вправе своим решением отзывать своих представителей из Комитета и назначать вместо них новых представителей.</w:t>
      </w:r>
    </w:p>
    <w:p w:rsidR="00751378" w:rsidRPr="00DA5F32" w:rsidRDefault="00460800" w:rsidP="00C64D48">
      <w:pPr>
        <w:spacing w:after="0"/>
        <w:ind w:left="-567" w:right="-143"/>
        <w:jc w:val="both"/>
        <w:rPr>
          <w:rFonts w:ascii="Times New Roman" w:hAnsi="Times New Roman" w:cs="Times New Roman"/>
        </w:rPr>
      </w:pPr>
      <w:r w:rsidRPr="00C64D48">
        <w:rPr>
          <w:rFonts w:ascii="Times New Roman" w:hAnsi="Times New Roman" w:cs="Times New Roman"/>
        </w:rPr>
        <w:t xml:space="preserve"> 5.8. Обеспечение деятельности Комиссии, его членов (освобождение от основной работы на время исполнения обязанностей, прохождения обучения и т.п.) устанавливается Коллективным догово</w:t>
      </w:r>
      <w:r w:rsidRPr="00460800">
        <w:t xml:space="preserve">ром, </w:t>
      </w:r>
      <w:r w:rsidRPr="00DA5F32">
        <w:rPr>
          <w:rFonts w:ascii="Times New Roman" w:hAnsi="Times New Roman" w:cs="Times New Roman"/>
        </w:rPr>
        <w:t>локальным нормативным правовым актом ДОУ.</w:t>
      </w:r>
    </w:p>
    <w:sectPr w:rsidR="00751378" w:rsidRPr="00DA5F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1745"/>
    <w:rsid w:val="00076D99"/>
    <w:rsid w:val="00147EE4"/>
    <w:rsid w:val="002D2493"/>
    <w:rsid w:val="00460800"/>
    <w:rsid w:val="00602811"/>
    <w:rsid w:val="00751378"/>
    <w:rsid w:val="00C64D48"/>
    <w:rsid w:val="00D51745"/>
    <w:rsid w:val="00D9614F"/>
    <w:rsid w:val="00DA5F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35E007-ED1E-4D3F-9393-9B31A7E45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0"/>
    <w:locked/>
    <w:rsid w:val="00602811"/>
    <w:rPr>
      <w:shd w:val="clear" w:color="auto" w:fill="FFFFFF"/>
    </w:rPr>
  </w:style>
  <w:style w:type="paragraph" w:customStyle="1" w:styleId="20">
    <w:name w:val="Основной текст (2)"/>
    <w:basedOn w:val="a"/>
    <w:link w:val="2"/>
    <w:rsid w:val="00602811"/>
    <w:pPr>
      <w:shd w:val="clear" w:color="auto" w:fill="FFFFFF"/>
      <w:spacing w:after="0" w:line="274" w:lineRule="exac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00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1563</Words>
  <Characters>8911</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 18-10-2014</dc:creator>
  <cp:keywords/>
  <dc:description/>
  <cp:lastModifiedBy>User</cp:lastModifiedBy>
  <cp:revision>11</cp:revision>
  <dcterms:created xsi:type="dcterms:W3CDTF">2018-11-16T07:24:00Z</dcterms:created>
  <dcterms:modified xsi:type="dcterms:W3CDTF">2020-10-15T07:50:00Z</dcterms:modified>
</cp:coreProperties>
</file>